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1C" w:rsidRDefault="0046191A">
      <w:pPr>
        <w:rPr>
          <w:sz w:val="24"/>
          <w:lang w:val="ru-RU"/>
        </w:rPr>
      </w:pPr>
      <w:r>
        <w:rPr>
          <w:noProof/>
          <w:sz w:val="24"/>
        </w:rPr>
        <w:drawing>
          <wp:anchor distT="0" distB="0" distL="114300" distR="114300" simplePos="0" relativeHeight="251657728" behindDoc="0" locked="0" layoutInCell="1" allowOverlap="1">
            <wp:simplePos x="0" y="0"/>
            <wp:positionH relativeFrom="column">
              <wp:posOffset>2790825</wp:posOffset>
            </wp:positionH>
            <wp:positionV relativeFrom="paragraph">
              <wp:posOffset>-495300</wp:posOffset>
            </wp:positionV>
            <wp:extent cx="439420" cy="619125"/>
            <wp:effectExtent l="0" t="0" r="0" b="9525"/>
            <wp:wrapNone/>
            <wp:docPr id="2" name="Рисунок 2" descr="https://lims.dls.gov.ua:443/Images/UkrEmble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ims.dls.gov.ua:443/Images/UkrEmblem2.gif"/>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439420" cy="619125"/>
                    </a:xfrm>
                    <a:prstGeom prst="rect">
                      <a:avLst/>
                    </a:prstGeom>
                    <a:noFill/>
                  </pic:spPr>
                </pic:pic>
              </a:graphicData>
            </a:graphic>
            <wp14:sizeRelH relativeFrom="page">
              <wp14:pctWidth>0</wp14:pctWidth>
            </wp14:sizeRelH>
            <wp14:sizeRelV relativeFrom="page">
              <wp14:pctHeight>0</wp14:pctHeight>
            </wp14:sizeRelV>
          </wp:anchor>
        </w:drawing>
      </w:r>
    </w:p>
    <w:tbl>
      <w:tblPr>
        <w:tblW w:w="5000" w:type="pct"/>
        <w:tblCellMar>
          <w:left w:w="0" w:type="dxa"/>
          <w:right w:w="0" w:type="dxa"/>
        </w:tblCellMar>
        <w:tblLook w:val="04A0" w:firstRow="1" w:lastRow="0" w:firstColumn="1" w:lastColumn="0" w:noHBand="0" w:noVBand="1"/>
      </w:tblPr>
      <w:tblGrid>
        <w:gridCol w:w="9638"/>
      </w:tblGrid>
      <w:tr w:rsidR="002B1FA7" w:rsidTr="002B1FA7">
        <w:tc>
          <w:tcPr>
            <w:tcW w:w="0" w:type="auto"/>
            <w:vAlign w:val="center"/>
          </w:tcPr>
          <w:p w:rsidR="002B1FA7" w:rsidRDefault="002B1FA7" w:rsidP="00F379E8">
            <w:pPr>
              <w:ind w:right="170"/>
              <w:jc w:val="center"/>
              <w:rPr>
                <w:b/>
                <w:bCs/>
                <w:szCs w:val="28"/>
              </w:rPr>
            </w:pPr>
            <w:r>
              <w:rPr>
                <w:b/>
                <w:bCs/>
                <w:szCs w:val="28"/>
              </w:rPr>
              <w:t xml:space="preserve">ДЕРЖАВНА СЛУЖБА УКРАЇНИ З ЛІКАРСЬКИХ ЗАСОБІВ </w:t>
            </w:r>
            <w:r>
              <w:rPr>
                <w:b/>
                <w:bCs/>
                <w:szCs w:val="28"/>
              </w:rPr>
              <w:br/>
              <w:t>ТА КОНТРОЛЮ ЗА НАРКОТИКАМИ</w:t>
            </w:r>
          </w:p>
          <w:p w:rsidR="002B1FA7" w:rsidRDefault="002B1FA7" w:rsidP="00F379E8">
            <w:pPr>
              <w:ind w:right="170"/>
              <w:jc w:val="center"/>
              <w:rPr>
                <w:b/>
                <w:bCs/>
                <w:szCs w:val="28"/>
              </w:rPr>
            </w:pPr>
            <w:r>
              <w:rPr>
                <w:b/>
                <w:bCs/>
                <w:szCs w:val="28"/>
              </w:rPr>
              <w:t xml:space="preserve">(Держлікслужба) </w:t>
            </w:r>
          </w:p>
          <w:p w:rsidR="002B1FA7" w:rsidRDefault="002B1FA7" w:rsidP="00F379E8">
            <w:pPr>
              <w:ind w:right="170"/>
              <w:jc w:val="center"/>
              <w:rPr>
                <w:b/>
                <w:bCs/>
                <w:szCs w:val="28"/>
              </w:rPr>
            </w:pPr>
          </w:p>
          <w:p w:rsidR="002B1FA7" w:rsidRDefault="002B1FA7" w:rsidP="00F379E8">
            <w:pPr>
              <w:ind w:right="170"/>
              <w:jc w:val="center"/>
              <w:rPr>
                <w:sz w:val="22"/>
                <w:szCs w:val="22"/>
              </w:rPr>
            </w:pPr>
            <w:r>
              <w:rPr>
                <w:sz w:val="22"/>
                <w:szCs w:val="22"/>
              </w:rPr>
              <w:t xml:space="preserve">проспект Берестейський, 120-А, м. Київ, 03115, </w:t>
            </w:r>
            <w:proofErr w:type="spellStart"/>
            <w:r>
              <w:rPr>
                <w:sz w:val="22"/>
                <w:szCs w:val="22"/>
              </w:rPr>
              <w:t>тел</w:t>
            </w:r>
            <w:proofErr w:type="spellEnd"/>
            <w:r>
              <w:rPr>
                <w:sz w:val="22"/>
                <w:szCs w:val="22"/>
              </w:rPr>
              <w:t>/факс: (044) 422-55-77, e-</w:t>
            </w:r>
            <w:proofErr w:type="spellStart"/>
            <w:r>
              <w:rPr>
                <w:sz w:val="22"/>
                <w:szCs w:val="22"/>
              </w:rPr>
              <w:t>mail</w:t>
            </w:r>
            <w:proofErr w:type="spellEnd"/>
            <w:r>
              <w:rPr>
                <w:sz w:val="22"/>
                <w:szCs w:val="22"/>
              </w:rPr>
              <w:t xml:space="preserve">: </w:t>
            </w:r>
            <w:r>
              <w:rPr>
                <w:sz w:val="22"/>
                <w:szCs w:val="22"/>
                <w:u w:val="single"/>
              </w:rPr>
              <w:t>dls@dls.gov.ua</w:t>
            </w:r>
            <w:r>
              <w:rPr>
                <w:sz w:val="22"/>
                <w:szCs w:val="22"/>
              </w:rPr>
              <w:t>,</w:t>
            </w:r>
            <w:r>
              <w:rPr>
                <w:sz w:val="22"/>
                <w:szCs w:val="22"/>
              </w:rPr>
              <w:br/>
            </w:r>
            <w:r>
              <w:rPr>
                <w:sz w:val="22"/>
                <w:szCs w:val="22"/>
                <w:u w:val="single"/>
              </w:rPr>
              <w:t>https://www.dls.gov.ua,</w:t>
            </w:r>
            <w:r>
              <w:rPr>
                <w:sz w:val="22"/>
                <w:szCs w:val="22"/>
              </w:rPr>
              <w:t xml:space="preserve"> Код ЄДРПОУ 40517815 </w:t>
            </w:r>
          </w:p>
        </w:tc>
      </w:tr>
    </w:tbl>
    <w:p w:rsidR="002B1FA7" w:rsidRDefault="002B1FA7" w:rsidP="00F379E8">
      <w:pPr>
        <w:ind w:right="170"/>
      </w:pPr>
      <w:r>
        <w:t> </w:t>
      </w:r>
    </w:p>
    <w:tbl>
      <w:tblPr>
        <w:tblStyle w:val="10"/>
        <w:tblW w:w="5000" w:type="pct"/>
        <w:tblInd w:w="0" w:type="dxa"/>
        <w:tblLook w:val="04A0" w:firstRow="1" w:lastRow="0" w:firstColumn="1" w:lastColumn="0" w:noHBand="0" w:noVBand="1"/>
      </w:tblPr>
      <w:tblGrid>
        <w:gridCol w:w="4821"/>
        <w:gridCol w:w="4817"/>
      </w:tblGrid>
      <w:tr w:rsidR="002B1FA7" w:rsidTr="002B1FA7">
        <w:tc>
          <w:tcPr>
            <w:tcW w:w="2501" w:type="pct"/>
            <w:hideMark/>
          </w:tcPr>
          <w:p w:rsidR="002B1FA7" w:rsidRDefault="002B1FA7" w:rsidP="00F379E8">
            <w:pPr>
              <w:ind w:right="170"/>
            </w:pPr>
            <w:r>
              <w:rPr>
                <w:sz w:val="24"/>
              </w:rPr>
              <w:t>_______________ № _______________</w:t>
            </w:r>
          </w:p>
        </w:tc>
        <w:tc>
          <w:tcPr>
            <w:tcW w:w="2499" w:type="pct"/>
            <w:hideMark/>
          </w:tcPr>
          <w:p w:rsidR="002B1FA7" w:rsidRDefault="002B1FA7" w:rsidP="00F379E8">
            <w:pPr>
              <w:ind w:right="170"/>
            </w:pPr>
            <w:r>
              <w:t>На № ____________ від __________</w:t>
            </w:r>
          </w:p>
        </w:tc>
      </w:tr>
      <w:tr w:rsidR="002B1FA7" w:rsidTr="002B1FA7">
        <w:tc>
          <w:tcPr>
            <w:tcW w:w="2501" w:type="pct"/>
            <w:vAlign w:val="center"/>
            <w:hideMark/>
          </w:tcPr>
          <w:p w:rsidR="002B1FA7" w:rsidRDefault="002B1FA7" w:rsidP="00F379E8">
            <w:pPr>
              <w:ind w:right="170"/>
            </w:pPr>
          </w:p>
        </w:tc>
        <w:tc>
          <w:tcPr>
            <w:tcW w:w="2499" w:type="pct"/>
            <w:vAlign w:val="center"/>
            <w:hideMark/>
          </w:tcPr>
          <w:p w:rsidR="002B1FA7" w:rsidRDefault="002B1FA7" w:rsidP="00F379E8">
            <w:pPr>
              <w:ind w:right="170"/>
            </w:pPr>
            <w:r>
              <w:t> </w:t>
            </w:r>
          </w:p>
          <w:p w:rsidR="002B1FA7" w:rsidRDefault="002B1FA7" w:rsidP="00F379E8">
            <w:pPr>
              <w:ind w:right="170"/>
              <w:jc w:val="both"/>
              <w:rPr>
                <w:b/>
                <w:bCs/>
              </w:rPr>
            </w:pPr>
            <w:r>
              <w:rPr>
                <w:b/>
                <w:bCs/>
              </w:rPr>
              <w:t>Керівникам суб’єктів господарювання, які займаються реалізацією, зберіганням і застосуванням лікарських засобів</w:t>
            </w:r>
          </w:p>
          <w:p w:rsidR="002B1FA7" w:rsidRDefault="002B1FA7" w:rsidP="00F379E8">
            <w:pPr>
              <w:ind w:right="170"/>
            </w:pPr>
            <w:r>
              <w:t> </w:t>
            </w:r>
          </w:p>
          <w:p w:rsidR="002B1FA7" w:rsidRDefault="002B1FA7" w:rsidP="00F379E8">
            <w:pPr>
              <w:ind w:right="170"/>
              <w:jc w:val="both"/>
              <w:rPr>
                <w:b/>
                <w:bCs/>
              </w:rPr>
            </w:pPr>
            <w:r>
              <w:rPr>
                <w:b/>
                <w:bCs/>
              </w:rPr>
              <w:t>Керівникам територіальних органів Держлікслужби</w:t>
            </w:r>
          </w:p>
        </w:tc>
      </w:tr>
    </w:tbl>
    <w:p w:rsidR="00D34D1C" w:rsidRDefault="0046191A" w:rsidP="00F379E8">
      <w:pPr>
        <w:ind w:right="170"/>
      </w:pPr>
      <w:r>
        <w:t> </w:t>
      </w:r>
    </w:p>
    <w:p w:rsidR="00D34D1C" w:rsidRDefault="0046191A" w:rsidP="00F379E8">
      <w:pPr>
        <w:ind w:right="170"/>
      </w:pPr>
      <w:r>
        <w:t>  </w:t>
      </w:r>
    </w:p>
    <w:p w:rsidR="002B1FA7" w:rsidRDefault="002B1FA7" w:rsidP="00F379E8">
      <w:pPr>
        <w:spacing w:line="276" w:lineRule="auto"/>
        <w:ind w:right="170"/>
        <w:jc w:val="center"/>
        <w:rPr>
          <w:b/>
          <w:bCs/>
        </w:rPr>
      </w:pPr>
      <w:r>
        <w:rPr>
          <w:b/>
          <w:bCs/>
        </w:rPr>
        <w:t>РОЗПОРЯДЖЕННЯ</w:t>
      </w:r>
    </w:p>
    <w:p w:rsidR="002B1FA7" w:rsidRDefault="002B1FA7" w:rsidP="00F379E8">
      <w:pPr>
        <w:spacing w:line="276" w:lineRule="auto"/>
        <w:ind w:right="170"/>
      </w:pPr>
      <w:r>
        <w:t> </w:t>
      </w:r>
    </w:p>
    <w:p w:rsidR="004810A9" w:rsidRDefault="002B1FA7" w:rsidP="005340EA">
      <w:pPr>
        <w:spacing w:line="276" w:lineRule="auto"/>
        <w:ind w:right="170" w:firstLine="709"/>
        <w:jc w:val="both"/>
      </w:pPr>
      <w:r>
        <w:t>Відповідно до Конституції України, статей 15, 22, 55 Закону України «Основи законодавства України про охорону здоров'я», статей 15, 17, 21 Закону України «Про лікарські засоби», Положення про Державну службу України                        з лікарських засобів та контролю за наркотиками, затвердженого постановою Кабінету Міністрів України від 12.08.2015 № 647, Порядку здійснення державного контролю якості лікарських засобів, що ввозяться в Україну, затвердженого постановою Кабінету Міністрів України від 14.09.2005 № 902, пункту 3.2.</w:t>
      </w:r>
      <w:r w:rsidR="00C03D20">
        <w:t>3</w:t>
      </w:r>
      <w:r>
        <w:t xml:space="preserve"> Порядку встановлення заборони (тимчасової заборони)                                      та поновлення обігу лікарських засобів на території України, затвердженого наказом Міністерства охорони здоров’я України від 22.11.2011 № 809                                   (зі змінами), зареєстрованого Міністерством юстиції України 30.01.2012                                  за № 126/20439, Порядку контролю якості лікарських засобів під час оптової                       та роздрібної торгівлі, затвердженого наказом Міністерства охорони здоров'я України від 29.09.2014 № 677, зареєстрованого Міністерством юстиції України 26.11.2014 за № 1515/26292, Правил утилізації та знищення лікарських засобів, затверджених наказом Міністерства охорони здоров’я України від 24.04.2015                    № 242, зареєстрованих Міністерством юстиції України від 18.05.2015                                         за № 550/26995, на підставі </w:t>
      </w:r>
      <w:r w:rsidR="004D1A6D">
        <w:t xml:space="preserve">надходження </w:t>
      </w:r>
      <w:r w:rsidR="004A6370">
        <w:t xml:space="preserve">міжнародного повідомлення </w:t>
      </w:r>
      <w:r w:rsidR="004A6370">
        <w:br/>
      </w:r>
      <w:r w:rsidR="00EB70AC">
        <w:t xml:space="preserve">від </w:t>
      </w:r>
      <w:r w:rsidR="00C31490">
        <w:rPr>
          <w:lang w:val="en-US"/>
        </w:rPr>
        <w:t>p</w:t>
      </w:r>
      <w:proofErr w:type="spellStart"/>
      <w:r w:rsidR="004A6370">
        <w:t>егуляторного</w:t>
      </w:r>
      <w:proofErr w:type="spellEnd"/>
      <w:r w:rsidR="004A6370">
        <w:t xml:space="preserve"> органу Німеччини </w:t>
      </w:r>
      <w:r w:rsidR="00EB70AC">
        <w:t xml:space="preserve">№ </w:t>
      </w:r>
      <w:r w:rsidR="00EB70AC">
        <w:rPr>
          <w:lang w:val="en-US"/>
        </w:rPr>
        <w:t>DE</w:t>
      </w:r>
      <w:r w:rsidR="00EB70AC" w:rsidRPr="00EB70AC">
        <w:t>_</w:t>
      </w:r>
      <w:r w:rsidR="00C03D20">
        <w:rPr>
          <w:lang w:val="en-US"/>
        </w:rPr>
        <w:t>NW</w:t>
      </w:r>
      <w:r w:rsidR="00EB70AC" w:rsidRPr="00EB70AC">
        <w:t>_0</w:t>
      </w:r>
      <w:r w:rsidR="00C03D20" w:rsidRPr="00C03D20">
        <w:t>3/</w:t>
      </w:r>
      <w:r w:rsidR="00C03D20">
        <w:rPr>
          <w:lang w:val="en-US"/>
        </w:rPr>
        <w:t>II</w:t>
      </w:r>
      <w:r w:rsidR="00C03D20" w:rsidRPr="00C03D20">
        <w:t>/2025/9/1</w:t>
      </w:r>
      <w:r w:rsidR="00EB70AC" w:rsidRPr="00EB70AC">
        <w:t xml:space="preserve"> </w:t>
      </w:r>
      <w:r w:rsidR="00EB70AC">
        <w:t xml:space="preserve">щодо </w:t>
      </w:r>
      <w:r w:rsidR="005340EA" w:rsidRPr="005340EA">
        <w:t xml:space="preserve">виявлення </w:t>
      </w:r>
      <w:r w:rsidR="005340EA" w:rsidRPr="005340EA">
        <w:lastRenderedPageBreak/>
        <w:t>невідповідності специфікації (OOS)</w:t>
      </w:r>
      <w:r w:rsidR="005340EA">
        <w:t xml:space="preserve"> при в</w:t>
      </w:r>
      <w:r w:rsidR="005340EA" w:rsidRPr="005340EA">
        <w:t>и</w:t>
      </w:r>
      <w:r w:rsidR="005340EA">
        <w:t>пробуванні стабільності (</w:t>
      </w:r>
      <w:r w:rsidR="005340EA" w:rsidRPr="005340EA">
        <w:t>параметр</w:t>
      </w:r>
      <w:r w:rsidR="005340EA">
        <w:t>и</w:t>
      </w:r>
      <w:r w:rsidR="005340EA" w:rsidRPr="005340EA">
        <w:t xml:space="preserve"> роз</w:t>
      </w:r>
      <w:r w:rsidR="005340EA">
        <w:t xml:space="preserve">чинення перевищують задані межі) </w:t>
      </w:r>
      <w:r w:rsidR="00EB70AC">
        <w:t xml:space="preserve">серії </w:t>
      </w:r>
      <w:r w:rsidR="00C03D20" w:rsidRPr="00C03D20">
        <w:t>1487502 (</w:t>
      </w:r>
      <w:r w:rsidR="004F2A83">
        <w:t xml:space="preserve">серії </w:t>
      </w:r>
      <w:proofErr w:type="spellStart"/>
      <w:r w:rsidR="00F6521A" w:rsidRPr="00F6521A">
        <w:t>bulk</w:t>
      </w:r>
      <w:proofErr w:type="spellEnd"/>
      <w:r w:rsidR="00F6521A" w:rsidRPr="00F6521A">
        <w:t xml:space="preserve"> </w:t>
      </w:r>
      <w:r w:rsidR="00C03D20">
        <w:t xml:space="preserve">148755) </w:t>
      </w:r>
      <w:r w:rsidR="00685536">
        <w:t xml:space="preserve">лікарського засобу </w:t>
      </w:r>
      <w:r w:rsidR="004810A9" w:rsidRPr="004810A9">
        <w:t xml:space="preserve">Isoket </w:t>
      </w:r>
      <w:proofErr w:type="spellStart"/>
      <w:r w:rsidR="004810A9" w:rsidRPr="004810A9">
        <w:t>Retard</w:t>
      </w:r>
      <w:proofErr w:type="spellEnd"/>
      <w:r w:rsidR="004810A9" w:rsidRPr="004810A9">
        <w:t xml:space="preserve"> (Isosorbiddinatrat) 20 </w:t>
      </w:r>
      <w:proofErr w:type="spellStart"/>
      <w:r w:rsidR="004810A9" w:rsidRPr="004810A9">
        <w:t>mg</w:t>
      </w:r>
      <w:proofErr w:type="spellEnd"/>
      <w:r w:rsidR="005340EA" w:rsidRPr="005340EA">
        <w:t xml:space="preserve">, </w:t>
      </w:r>
      <w:proofErr w:type="spellStart"/>
      <w:r w:rsidR="00617DB8">
        <w:t>р</w:t>
      </w:r>
      <w:r w:rsidR="00617DB8" w:rsidRPr="00617DB8">
        <w:t>rolonged-release</w:t>
      </w:r>
      <w:proofErr w:type="spellEnd"/>
      <w:r w:rsidR="00617DB8" w:rsidRPr="00617DB8">
        <w:t xml:space="preserve"> </w:t>
      </w:r>
      <w:proofErr w:type="spellStart"/>
      <w:r w:rsidR="00617DB8" w:rsidRPr="00617DB8">
        <w:t>tablet</w:t>
      </w:r>
      <w:proofErr w:type="spellEnd"/>
      <w:r w:rsidR="00617DB8">
        <w:rPr>
          <w:lang w:val="en-US"/>
        </w:rPr>
        <w:t>s</w:t>
      </w:r>
      <w:r w:rsidR="00F6521A" w:rsidRPr="00F6521A">
        <w:t>,</w:t>
      </w:r>
      <w:r w:rsidR="00F6521A">
        <w:t xml:space="preserve"> № 30</w:t>
      </w:r>
      <w:r w:rsidR="00742357">
        <w:t xml:space="preserve">, </w:t>
      </w:r>
      <w:r w:rsidR="004F2A83">
        <w:t xml:space="preserve">виробництва </w:t>
      </w:r>
      <w:proofErr w:type="spellStart"/>
      <w:r w:rsidR="004F2A83" w:rsidRPr="004F2A83">
        <w:t>Aesica</w:t>
      </w:r>
      <w:proofErr w:type="spellEnd"/>
      <w:r w:rsidR="004F2A83" w:rsidRPr="004F2A83">
        <w:t xml:space="preserve"> </w:t>
      </w:r>
      <w:proofErr w:type="spellStart"/>
      <w:r w:rsidR="004F2A83" w:rsidRPr="004F2A83">
        <w:t>Pharmaceuticals</w:t>
      </w:r>
      <w:proofErr w:type="spellEnd"/>
      <w:r w:rsidR="004F2A83" w:rsidRPr="004F2A83">
        <w:t xml:space="preserve"> </w:t>
      </w:r>
      <w:proofErr w:type="spellStart"/>
      <w:r w:rsidR="004F2A83" w:rsidRPr="004F2A83">
        <w:t>GmbH</w:t>
      </w:r>
      <w:proofErr w:type="spellEnd"/>
      <w:r w:rsidR="00DC3917">
        <w:t>, Німеччина</w:t>
      </w:r>
      <w:r w:rsidR="00F6521A">
        <w:t xml:space="preserve"> (термін придатності </w:t>
      </w:r>
      <w:r w:rsidR="00F6521A" w:rsidRPr="00F6521A">
        <w:t>30</w:t>
      </w:r>
      <w:r w:rsidR="00F6521A">
        <w:t>.04</w:t>
      </w:r>
      <w:r w:rsidR="00F6521A" w:rsidRPr="00F6521A">
        <w:t>.2028</w:t>
      </w:r>
      <w:r w:rsidR="00F6521A">
        <w:t>)</w:t>
      </w:r>
      <w:r w:rsidR="004F2A83">
        <w:t xml:space="preserve">: </w:t>
      </w:r>
      <w:r w:rsidR="004810A9" w:rsidRPr="004810A9">
        <w:t xml:space="preserve"> </w:t>
      </w:r>
    </w:p>
    <w:p w:rsidR="00F6521A" w:rsidRDefault="004F2A83" w:rsidP="004F2A83">
      <w:pPr>
        <w:spacing w:line="276" w:lineRule="auto"/>
        <w:ind w:right="170" w:firstLine="709"/>
        <w:jc w:val="both"/>
        <w:rPr>
          <w:b/>
        </w:rPr>
      </w:pPr>
      <w:r w:rsidRPr="004F2A83">
        <w:rPr>
          <w:b/>
        </w:rPr>
        <w:t>ЗАБОРОНЯЮ</w:t>
      </w:r>
      <w:r>
        <w:t xml:space="preserve"> реалізацію, зберігання та застосування серії </w:t>
      </w:r>
      <w:r w:rsidRPr="004F2A83">
        <w:rPr>
          <w:b/>
        </w:rPr>
        <w:t xml:space="preserve">1487502 </w:t>
      </w:r>
      <w:r w:rsidR="00F6521A" w:rsidRPr="00F6521A">
        <w:t xml:space="preserve">(серії </w:t>
      </w:r>
      <w:proofErr w:type="spellStart"/>
      <w:r w:rsidR="00F6521A" w:rsidRPr="00F6521A">
        <w:t>bulk</w:t>
      </w:r>
      <w:proofErr w:type="spellEnd"/>
      <w:r w:rsidR="00F6521A" w:rsidRPr="00F6521A">
        <w:rPr>
          <w:b/>
        </w:rPr>
        <w:t xml:space="preserve"> 148755</w:t>
      </w:r>
      <w:r w:rsidR="00F6521A" w:rsidRPr="00F6521A">
        <w:t>) лікарського засобу</w:t>
      </w:r>
      <w:r w:rsidR="00F6521A" w:rsidRPr="00F6521A">
        <w:rPr>
          <w:b/>
        </w:rPr>
        <w:t xml:space="preserve"> Isoket </w:t>
      </w:r>
      <w:proofErr w:type="spellStart"/>
      <w:r w:rsidR="00F6521A" w:rsidRPr="00F6521A">
        <w:rPr>
          <w:b/>
        </w:rPr>
        <w:t>Retard</w:t>
      </w:r>
      <w:proofErr w:type="spellEnd"/>
      <w:r w:rsidR="00F6521A" w:rsidRPr="00F6521A">
        <w:rPr>
          <w:b/>
        </w:rPr>
        <w:t xml:space="preserve"> (Isosorbiddinatrat) 20 </w:t>
      </w:r>
      <w:proofErr w:type="spellStart"/>
      <w:r w:rsidR="00F6521A" w:rsidRPr="00F6521A">
        <w:rPr>
          <w:b/>
        </w:rPr>
        <w:t>mg</w:t>
      </w:r>
      <w:proofErr w:type="spellEnd"/>
      <w:r w:rsidR="00F6521A" w:rsidRPr="00F6521A">
        <w:rPr>
          <w:b/>
        </w:rPr>
        <w:t xml:space="preserve">, </w:t>
      </w:r>
      <w:proofErr w:type="spellStart"/>
      <w:r w:rsidR="00617DB8" w:rsidRPr="00617DB8">
        <w:rPr>
          <w:b/>
        </w:rPr>
        <w:t>рrolonged-release</w:t>
      </w:r>
      <w:proofErr w:type="spellEnd"/>
      <w:r w:rsidR="00617DB8" w:rsidRPr="00617DB8">
        <w:rPr>
          <w:b/>
        </w:rPr>
        <w:t xml:space="preserve"> tablets,</w:t>
      </w:r>
      <w:bookmarkStart w:id="0" w:name="_GoBack"/>
      <w:bookmarkEnd w:id="0"/>
      <w:r w:rsidR="00F6521A" w:rsidRPr="00F6521A">
        <w:rPr>
          <w:b/>
        </w:rPr>
        <w:t xml:space="preserve"> № 30, виробництва </w:t>
      </w:r>
      <w:proofErr w:type="spellStart"/>
      <w:r w:rsidR="00F6521A" w:rsidRPr="00F6521A">
        <w:rPr>
          <w:b/>
        </w:rPr>
        <w:t>Aesica</w:t>
      </w:r>
      <w:proofErr w:type="spellEnd"/>
      <w:r w:rsidR="00F6521A" w:rsidRPr="00F6521A">
        <w:rPr>
          <w:b/>
        </w:rPr>
        <w:t xml:space="preserve"> </w:t>
      </w:r>
      <w:proofErr w:type="spellStart"/>
      <w:r w:rsidR="00F6521A">
        <w:rPr>
          <w:b/>
        </w:rPr>
        <w:t>Pharmaceuticals</w:t>
      </w:r>
      <w:proofErr w:type="spellEnd"/>
      <w:r w:rsidR="00F6521A">
        <w:rPr>
          <w:b/>
        </w:rPr>
        <w:t xml:space="preserve"> </w:t>
      </w:r>
      <w:proofErr w:type="spellStart"/>
      <w:r w:rsidR="00F6521A">
        <w:rPr>
          <w:b/>
        </w:rPr>
        <w:t>GmbH</w:t>
      </w:r>
      <w:proofErr w:type="spellEnd"/>
      <w:r w:rsidR="00F6521A">
        <w:rPr>
          <w:b/>
        </w:rPr>
        <w:t>, Німеччина.</w:t>
      </w:r>
      <w:r w:rsidR="00F6521A" w:rsidRPr="00F6521A">
        <w:rPr>
          <w:b/>
        </w:rPr>
        <w:t xml:space="preserve"> </w:t>
      </w:r>
    </w:p>
    <w:p w:rsidR="004F2A83" w:rsidRDefault="004F2A83" w:rsidP="004F2A83">
      <w:pPr>
        <w:spacing w:line="276" w:lineRule="auto"/>
        <w:ind w:right="170" w:firstLine="709"/>
        <w:jc w:val="both"/>
      </w:pPr>
      <w:r>
        <w:t xml:space="preserve">Суб’єктам господарювання, які здійснюють реалізацію, зберігання                           та застосування лікарських засобів невідкладно, після одержання даного розпорядження, перевірити наявність вищевказаної серії лікарського засобу, вжити заходи щодо вилучення її з обігу шляхом повернення постачальнику/виробнику або знищення, про що повідомити територіальний орган Держлікслужби. У разі знищення відходів препарату в двотижневий строк направити до територіального органу Держлікслужби копію акта про знищення відходів лікарського засобу. При наступних поставках лікарського засобу суб’єкт господарювання повинен вжити заходів щодо запобігання придбанню, реалізації та застосуванню серії лікарського засобу, наведеної в даному розпорядженні. </w:t>
      </w:r>
    </w:p>
    <w:p w:rsidR="004F2A83" w:rsidRDefault="004F2A83" w:rsidP="004F2A83">
      <w:pPr>
        <w:spacing w:line="276" w:lineRule="auto"/>
        <w:ind w:right="170" w:firstLine="709"/>
        <w:jc w:val="both"/>
      </w:pPr>
      <w:r>
        <w:t xml:space="preserve">Контроль за виконанням даного розпорядження здійснюють територіальні органи Держлікслужби на відповідній території. </w:t>
      </w:r>
    </w:p>
    <w:p w:rsidR="004F2A83" w:rsidRDefault="004F2A83" w:rsidP="004F2A83">
      <w:pPr>
        <w:spacing w:line="276" w:lineRule="auto"/>
        <w:ind w:right="170" w:firstLine="709"/>
        <w:jc w:val="both"/>
      </w:pPr>
      <w:r>
        <w:t xml:space="preserve">Невиконання даного розпорядження тягне за собою відповідальність згідно з чинним законодавством України. </w:t>
      </w:r>
    </w:p>
    <w:p w:rsidR="004F2A83" w:rsidRDefault="004F2A83" w:rsidP="004F2A83">
      <w:pPr>
        <w:spacing w:line="276" w:lineRule="auto"/>
        <w:ind w:right="170" w:firstLine="709"/>
        <w:jc w:val="both"/>
      </w:pPr>
      <w:r>
        <w:t xml:space="preserve"> </w:t>
      </w:r>
    </w:p>
    <w:p w:rsidR="004F2A83" w:rsidRDefault="004F2A83" w:rsidP="004F2A83">
      <w:pPr>
        <w:spacing w:line="276" w:lineRule="auto"/>
        <w:ind w:right="170" w:firstLine="709"/>
        <w:jc w:val="both"/>
      </w:pPr>
      <w:r>
        <w:t>Копії даного розпорядження направлені:</w:t>
      </w:r>
    </w:p>
    <w:p w:rsidR="004F2A83" w:rsidRDefault="004F2A83" w:rsidP="004F2A83">
      <w:pPr>
        <w:spacing w:line="276" w:lineRule="auto"/>
        <w:ind w:right="170" w:firstLine="709"/>
        <w:jc w:val="both"/>
      </w:pPr>
      <w:r>
        <w:t>Міністерство охорони здоров'я України;</w:t>
      </w:r>
    </w:p>
    <w:p w:rsidR="004F2A83" w:rsidRDefault="004F2A83" w:rsidP="004F2A83">
      <w:pPr>
        <w:spacing w:line="276" w:lineRule="auto"/>
        <w:ind w:right="170" w:firstLine="709"/>
        <w:jc w:val="both"/>
      </w:pPr>
      <w:r>
        <w:t>ДП «Державний експертний центр Міністерства охорони здоров'я України».</w:t>
      </w:r>
    </w:p>
    <w:p w:rsidR="00D34D1C" w:rsidRDefault="0046191A" w:rsidP="00614A77">
      <w:pPr>
        <w:spacing w:line="276" w:lineRule="auto"/>
        <w:ind w:right="170"/>
      </w:pPr>
      <w:r>
        <w:t> </w:t>
      </w:r>
    </w:p>
    <w:p w:rsidR="001E16F7" w:rsidRDefault="001D0751" w:rsidP="00614A77">
      <w:pPr>
        <w:spacing w:line="276" w:lineRule="auto"/>
        <w:ind w:right="170"/>
      </w:pPr>
      <w:r>
        <w:t> </w:t>
      </w:r>
    </w:p>
    <w:p w:rsidR="001E16F7" w:rsidRPr="001E16F7" w:rsidRDefault="001E16F7" w:rsidP="00614A77">
      <w:pPr>
        <w:spacing w:line="276" w:lineRule="auto"/>
        <w:ind w:right="170"/>
        <w:rPr>
          <w:b/>
        </w:rPr>
      </w:pPr>
      <w:r w:rsidRPr="001E16F7">
        <w:rPr>
          <w:b/>
        </w:rPr>
        <w:t>Голов</w:t>
      </w:r>
      <w:r w:rsidR="005F4FF8">
        <w:rPr>
          <w:b/>
        </w:rPr>
        <w:t>а</w:t>
      </w:r>
      <w:r w:rsidRPr="001E16F7">
        <w:rPr>
          <w:b/>
        </w:rPr>
        <w:tab/>
      </w:r>
      <w:r w:rsidRPr="001E16F7">
        <w:rPr>
          <w:b/>
        </w:rPr>
        <w:tab/>
      </w:r>
      <w:r w:rsidRPr="001E16F7">
        <w:rPr>
          <w:b/>
        </w:rPr>
        <w:tab/>
      </w:r>
      <w:r w:rsidRPr="001E16F7">
        <w:rPr>
          <w:b/>
        </w:rPr>
        <w:tab/>
      </w:r>
      <w:r w:rsidRPr="001E16F7">
        <w:rPr>
          <w:b/>
        </w:rPr>
        <w:tab/>
      </w:r>
      <w:r w:rsidR="005F4FF8">
        <w:rPr>
          <w:b/>
        </w:rPr>
        <w:tab/>
      </w:r>
      <w:r w:rsidR="005F4FF8">
        <w:rPr>
          <w:b/>
        </w:rPr>
        <w:tab/>
      </w:r>
      <w:r w:rsidR="005F4FF8">
        <w:rPr>
          <w:b/>
        </w:rPr>
        <w:tab/>
      </w:r>
      <w:r w:rsidR="005F4FF8">
        <w:rPr>
          <w:b/>
        </w:rPr>
        <w:tab/>
        <w:t>Роман ІСАЄНКО</w:t>
      </w:r>
    </w:p>
    <w:tbl>
      <w:tblPr>
        <w:tblStyle w:val="1"/>
        <w:tblW w:w="5000" w:type="pct"/>
        <w:tblInd w:w="0" w:type="dxa"/>
        <w:tblLook w:val="04A0" w:firstRow="1" w:lastRow="0" w:firstColumn="1" w:lastColumn="0" w:noHBand="0" w:noVBand="1"/>
      </w:tblPr>
      <w:tblGrid>
        <w:gridCol w:w="2847"/>
        <w:gridCol w:w="3396"/>
        <w:gridCol w:w="3395"/>
      </w:tblGrid>
      <w:tr w:rsidR="003F5F2B" w:rsidTr="001E16F7">
        <w:tc>
          <w:tcPr>
            <w:tcW w:w="1477" w:type="pct"/>
          </w:tcPr>
          <w:p w:rsidR="003F5F2B" w:rsidRPr="00B75A2A" w:rsidRDefault="003F5F2B" w:rsidP="00614A77">
            <w:pPr>
              <w:spacing w:line="276" w:lineRule="auto"/>
              <w:ind w:right="170"/>
              <w:rPr>
                <w:bCs/>
                <w:iCs/>
              </w:rPr>
            </w:pPr>
          </w:p>
          <w:p w:rsidR="00BF4DD0" w:rsidRPr="00B75A2A" w:rsidRDefault="00BF4DD0" w:rsidP="00614A77">
            <w:pPr>
              <w:spacing w:line="276" w:lineRule="auto"/>
              <w:ind w:right="170"/>
              <w:rPr>
                <w:bCs/>
                <w:iCs/>
              </w:rPr>
            </w:pPr>
          </w:p>
          <w:p w:rsidR="008A27C3" w:rsidRPr="00B75A2A" w:rsidRDefault="008A27C3" w:rsidP="00614A77">
            <w:pPr>
              <w:spacing w:line="276" w:lineRule="auto"/>
              <w:ind w:right="170"/>
              <w:rPr>
                <w:bCs/>
                <w:iCs/>
              </w:rPr>
            </w:pPr>
          </w:p>
          <w:p w:rsidR="00BF4DD0" w:rsidRPr="00F379E8" w:rsidRDefault="00BF4DD0" w:rsidP="00614A77">
            <w:pPr>
              <w:spacing w:line="276" w:lineRule="auto"/>
              <w:ind w:right="170"/>
              <w:rPr>
                <w:b/>
                <w:bCs/>
                <w:iCs/>
              </w:rPr>
            </w:pPr>
          </w:p>
        </w:tc>
        <w:tc>
          <w:tcPr>
            <w:tcW w:w="1762" w:type="pct"/>
          </w:tcPr>
          <w:p w:rsidR="003F5F2B" w:rsidRPr="00F379E8" w:rsidRDefault="003F5F2B" w:rsidP="00614A77">
            <w:pPr>
              <w:spacing w:line="276" w:lineRule="auto"/>
              <w:ind w:right="170"/>
              <w:rPr>
                <w:b/>
                <w:bCs/>
                <w:iCs/>
              </w:rPr>
            </w:pPr>
          </w:p>
        </w:tc>
        <w:tc>
          <w:tcPr>
            <w:tcW w:w="1761" w:type="pct"/>
            <w:tcMar>
              <w:top w:w="0" w:type="dxa"/>
              <w:left w:w="500" w:type="dxa"/>
              <w:bottom w:w="0" w:type="dxa"/>
              <w:right w:w="108" w:type="dxa"/>
            </w:tcMar>
            <w:vAlign w:val="bottom"/>
          </w:tcPr>
          <w:p w:rsidR="003F5F2B" w:rsidRPr="00F379E8" w:rsidRDefault="003F5F2B" w:rsidP="00614A77">
            <w:pPr>
              <w:spacing w:line="276" w:lineRule="auto"/>
              <w:ind w:right="170"/>
              <w:rPr>
                <w:b/>
                <w:bCs/>
                <w:iCs/>
              </w:rPr>
            </w:pPr>
          </w:p>
        </w:tc>
      </w:tr>
    </w:tbl>
    <w:p w:rsidR="00D34D1C" w:rsidRPr="00A81A1C" w:rsidRDefault="0046191A" w:rsidP="00685536">
      <w:pPr>
        <w:spacing w:line="276" w:lineRule="auto"/>
        <w:ind w:right="170"/>
        <w:rPr>
          <w:sz w:val="14"/>
          <w:szCs w:val="14"/>
        </w:rPr>
      </w:pPr>
      <w:r>
        <w:t>   </w:t>
      </w:r>
      <w:r w:rsidR="00A86E8C" w:rsidRPr="00A81A1C">
        <w:rPr>
          <w:sz w:val="14"/>
          <w:szCs w:val="14"/>
        </w:rPr>
        <w:t>Ніна ЧОРНЕНЬКА</w:t>
      </w:r>
      <w:r w:rsidRPr="00A81A1C">
        <w:rPr>
          <w:sz w:val="14"/>
          <w:szCs w:val="14"/>
        </w:rPr>
        <w:t xml:space="preserve">, </w:t>
      </w:r>
      <w:proofErr w:type="spellStart"/>
      <w:r w:rsidRPr="00A81A1C">
        <w:rPr>
          <w:sz w:val="14"/>
          <w:szCs w:val="14"/>
        </w:rPr>
        <w:t>тел</w:t>
      </w:r>
      <w:proofErr w:type="spellEnd"/>
      <w:r w:rsidRPr="00A81A1C">
        <w:rPr>
          <w:sz w:val="14"/>
          <w:szCs w:val="14"/>
        </w:rPr>
        <w:t>.(044) 422-55-76 (1</w:t>
      </w:r>
      <w:r w:rsidR="00A86E8C" w:rsidRPr="00A81A1C">
        <w:rPr>
          <w:sz w:val="14"/>
          <w:szCs w:val="14"/>
        </w:rPr>
        <w:t>33</w:t>
      </w:r>
      <w:r w:rsidRPr="00A81A1C">
        <w:rPr>
          <w:sz w:val="14"/>
          <w:szCs w:val="14"/>
        </w:rPr>
        <w:t>)</w:t>
      </w:r>
    </w:p>
    <w:sectPr w:rsidR="00D34D1C" w:rsidRPr="00A81A1C" w:rsidSect="00C03D20">
      <w:pgSz w:w="11906" w:h="16838" w:code="9"/>
      <w:pgMar w:top="1134" w:right="567" w:bottom="1701"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FA7"/>
    <w:rsid w:val="00022B49"/>
    <w:rsid w:val="00080349"/>
    <w:rsid w:val="00092723"/>
    <w:rsid w:val="000A07F7"/>
    <w:rsid w:val="000C592C"/>
    <w:rsid w:val="000D6957"/>
    <w:rsid w:val="000D7515"/>
    <w:rsid w:val="000E11A0"/>
    <w:rsid w:val="001040F4"/>
    <w:rsid w:val="00105025"/>
    <w:rsid w:val="00144F33"/>
    <w:rsid w:val="001615F1"/>
    <w:rsid w:val="001B1877"/>
    <w:rsid w:val="001D0751"/>
    <w:rsid w:val="001E0E85"/>
    <w:rsid w:val="001E16F7"/>
    <w:rsid w:val="002461B5"/>
    <w:rsid w:val="00274BC3"/>
    <w:rsid w:val="0028683F"/>
    <w:rsid w:val="002B0BA0"/>
    <w:rsid w:val="002B1FA7"/>
    <w:rsid w:val="00314B90"/>
    <w:rsid w:val="00324F60"/>
    <w:rsid w:val="00325A09"/>
    <w:rsid w:val="00336441"/>
    <w:rsid w:val="00341649"/>
    <w:rsid w:val="0037495D"/>
    <w:rsid w:val="003A7C57"/>
    <w:rsid w:val="003F5F2B"/>
    <w:rsid w:val="003F76D4"/>
    <w:rsid w:val="00400505"/>
    <w:rsid w:val="0046191A"/>
    <w:rsid w:val="0047652F"/>
    <w:rsid w:val="00480435"/>
    <w:rsid w:val="004810A9"/>
    <w:rsid w:val="004A6370"/>
    <w:rsid w:val="004B01AF"/>
    <w:rsid w:val="004D1A6D"/>
    <w:rsid w:val="004F2A83"/>
    <w:rsid w:val="005340EA"/>
    <w:rsid w:val="00535126"/>
    <w:rsid w:val="005842E7"/>
    <w:rsid w:val="005C51CF"/>
    <w:rsid w:val="005C6CB1"/>
    <w:rsid w:val="005D5751"/>
    <w:rsid w:val="005F4FF8"/>
    <w:rsid w:val="00614A77"/>
    <w:rsid w:val="00617DB8"/>
    <w:rsid w:val="0062005C"/>
    <w:rsid w:val="00644317"/>
    <w:rsid w:val="006505A8"/>
    <w:rsid w:val="00664921"/>
    <w:rsid w:val="00685536"/>
    <w:rsid w:val="0069225E"/>
    <w:rsid w:val="006A3D73"/>
    <w:rsid w:val="006B5BCA"/>
    <w:rsid w:val="006C5034"/>
    <w:rsid w:val="006D6339"/>
    <w:rsid w:val="006F0A6A"/>
    <w:rsid w:val="00710818"/>
    <w:rsid w:val="0073318D"/>
    <w:rsid w:val="00742357"/>
    <w:rsid w:val="00766E8D"/>
    <w:rsid w:val="00772B1C"/>
    <w:rsid w:val="0078533A"/>
    <w:rsid w:val="00785A32"/>
    <w:rsid w:val="007E354C"/>
    <w:rsid w:val="007F6A47"/>
    <w:rsid w:val="008436B0"/>
    <w:rsid w:val="008902BA"/>
    <w:rsid w:val="008A0AAB"/>
    <w:rsid w:val="008A27C3"/>
    <w:rsid w:val="008B3B17"/>
    <w:rsid w:val="008C5023"/>
    <w:rsid w:val="008C7ED8"/>
    <w:rsid w:val="008D1344"/>
    <w:rsid w:val="008D186E"/>
    <w:rsid w:val="009823DC"/>
    <w:rsid w:val="00984575"/>
    <w:rsid w:val="009B337B"/>
    <w:rsid w:val="00A1455F"/>
    <w:rsid w:val="00A32055"/>
    <w:rsid w:val="00A63E81"/>
    <w:rsid w:val="00A81A1C"/>
    <w:rsid w:val="00A86E8C"/>
    <w:rsid w:val="00AE0448"/>
    <w:rsid w:val="00AF6897"/>
    <w:rsid w:val="00B007C4"/>
    <w:rsid w:val="00B05D22"/>
    <w:rsid w:val="00B150AD"/>
    <w:rsid w:val="00B605C8"/>
    <w:rsid w:val="00B64C57"/>
    <w:rsid w:val="00B75A2A"/>
    <w:rsid w:val="00BA3444"/>
    <w:rsid w:val="00BD5A72"/>
    <w:rsid w:val="00BF4DD0"/>
    <w:rsid w:val="00C03D20"/>
    <w:rsid w:val="00C0542F"/>
    <w:rsid w:val="00C31490"/>
    <w:rsid w:val="00C41349"/>
    <w:rsid w:val="00C80A26"/>
    <w:rsid w:val="00C91029"/>
    <w:rsid w:val="00CC0BAF"/>
    <w:rsid w:val="00CD2C4D"/>
    <w:rsid w:val="00D34D1C"/>
    <w:rsid w:val="00D42478"/>
    <w:rsid w:val="00D63F38"/>
    <w:rsid w:val="00D81A76"/>
    <w:rsid w:val="00DA1358"/>
    <w:rsid w:val="00DC303E"/>
    <w:rsid w:val="00DC3917"/>
    <w:rsid w:val="00DC662B"/>
    <w:rsid w:val="00DD6C31"/>
    <w:rsid w:val="00E10278"/>
    <w:rsid w:val="00E311A2"/>
    <w:rsid w:val="00E434B3"/>
    <w:rsid w:val="00E83586"/>
    <w:rsid w:val="00E870D9"/>
    <w:rsid w:val="00EB70AC"/>
    <w:rsid w:val="00EF099E"/>
    <w:rsid w:val="00F379E8"/>
    <w:rsid w:val="00F63068"/>
    <w:rsid w:val="00F6521A"/>
    <w:rsid w:val="00F93F92"/>
    <w:rsid w:val="00FB1039"/>
    <w:rsid w:val="00FD270D"/>
    <w:rsid w:val="00FD77D9"/>
    <w:rsid w:val="00FE6B70"/>
  </w:rsids>
  <m:mathPr>
    <m:mathFont m:val="Cambria Math"/>
    <m:brkBin m:val="before"/>
    <m:brkBinSub m:val="--"/>
    <m:smallFrac m:val="0"/>
    <m:dispDef/>
    <m:lMargin m:val="0"/>
    <m:rMargin m:val="0"/>
    <m:defJc m:val="centerGroup"/>
    <m:wrapIndent m:val="1440"/>
    <m:intLim m:val="subSup"/>
    <m:naryLim m:val="undOvr"/>
  </m:mathPr>
  <w:attachedSchema w:val="http://www.w3.org/1999/XSL/Format"/>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A5245"/>
  <w15:chartTrackingRefBased/>
  <w15:docId w15:val="{48B74B8D-05D2-4925-BFB4-043D602D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rPr>
      <w:rFonts w:eastAsiaTheme="minorEastAsia"/>
      <w:sz w:val="24"/>
    </w:rPr>
  </w:style>
  <w:style w:type="paragraph" w:customStyle="1" w:styleId="msosmall">
    <w:name w:val="msosmall"/>
    <w:rPr>
      <w:szCs w:val="24"/>
    </w:rPr>
  </w:style>
  <w:style w:type="table" w:customStyle="1" w:styleId="1">
    <w:name w:val="Обычная таблица1"/>
    <w:semiHidden/>
    <w:rPr>
      <w:sz w:val="24"/>
      <w:szCs w:val="24"/>
    </w:rPr>
    <w:tblPr>
      <w:tblCellMar>
        <w:top w:w="0" w:type="dxa"/>
        <w:left w:w="108" w:type="dxa"/>
        <w:bottom w:w="0" w:type="dxa"/>
        <w:right w:w="108" w:type="dxa"/>
      </w:tblCellMar>
    </w:tblPr>
  </w:style>
  <w:style w:type="table" w:customStyle="1" w:styleId="10">
    <w:name w:val="Обычная таблица1"/>
    <w:semiHidden/>
    <w:rsid w:val="002B1FA7"/>
    <w:rPr>
      <w:sz w:val="24"/>
      <w:szCs w:val="24"/>
    </w:rPr>
    <w:tblPr>
      <w:tblCellMar>
        <w:top w:w="0" w:type="dxa"/>
        <w:left w:w="108" w:type="dxa"/>
        <w:bottom w:w="0" w:type="dxa"/>
        <w:right w:w="108" w:type="dxa"/>
      </w:tblCellMar>
    </w:tblPr>
  </w:style>
  <w:style w:type="paragraph" w:styleId="a3">
    <w:name w:val="Balloon Text"/>
    <w:basedOn w:val="a"/>
    <w:link w:val="a4"/>
    <w:uiPriority w:val="99"/>
    <w:semiHidden/>
    <w:unhideWhenUsed/>
    <w:rsid w:val="00FD270D"/>
    <w:rPr>
      <w:rFonts w:ascii="Segoe UI" w:hAnsi="Segoe UI" w:cs="Segoe UI"/>
      <w:sz w:val="18"/>
      <w:szCs w:val="18"/>
    </w:rPr>
  </w:style>
  <w:style w:type="character" w:customStyle="1" w:styleId="a4">
    <w:name w:val="Текст выноски Знак"/>
    <w:basedOn w:val="a0"/>
    <w:link w:val="a3"/>
    <w:uiPriority w:val="99"/>
    <w:semiHidden/>
    <w:rsid w:val="00FD27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https://lims.dls.gov.ua:443/Images/UkrEmblem2.gi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ACC9-A2AB-4E57-829B-C02A772C6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409</Words>
  <Characters>3420</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Розпорядження про заборону обігу фальсифікованих ЛЗ</vt:lpstr>
      <vt:lpstr>Розпорядження про заборону обігу фальсифікованих ЛЗ</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Розпорядження про заборону обігу фальсифікованих ЛЗ</dc:title>
  <dc:subject/>
  <dc:creator>Вязовська Олена Павлівна</dc:creator>
  <cp:keywords/>
  <dc:description/>
  <cp:lastModifiedBy>Чорненька Ніна Василівна</cp:lastModifiedBy>
  <cp:revision>13</cp:revision>
  <cp:lastPrinted>2025-08-21T10:50:00Z</cp:lastPrinted>
  <dcterms:created xsi:type="dcterms:W3CDTF">2025-08-21T10:08:00Z</dcterms:created>
  <dcterms:modified xsi:type="dcterms:W3CDTF">2025-08-21T10:54:00Z</dcterms:modified>
</cp:coreProperties>
</file>